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42" w:rsidRDefault="004B4342">
      <w:r>
        <w:t>Funzione di risposta in frequenza per sistemi di secondo ordine</w:t>
      </w:r>
    </w:p>
    <w:p w:rsidR="004B4342" w:rsidRDefault="004B4342"/>
    <w:p w:rsidR="0007532E" w:rsidRDefault="004B4342">
      <w:r>
        <w:t xml:space="preserve">Nel caso di sistemi di secondo ordine  la funzione di risposta in frequenza, ottenuta  dalla funzione di trsasferimento sostituendo a s jomega , si può scrivere , a meno del guadagno,nel seguente modo: </w:t>
      </w:r>
      <w:r>
        <w:br/>
      </w:r>
      <w:r>
        <w:br/>
      </w:r>
      <w:r>
        <w:br/>
        <w:t>  F(s)=1/((s2/wo2)+2*csi*(s/w)+1)</w:t>
      </w:r>
      <w:r>
        <w:br/>
      </w:r>
      <w:r>
        <w:br/>
        <w:t>dove con wo indico il valore della pulsazione naturale non smorzata del sistema e con csi indico il coefficiente di smorzamento.</w:t>
      </w:r>
      <w:r>
        <w:br/>
        <w:t>Si può dimostrare che  la funzione di risposta in frequenza ha un massimo in corrispondenza del valore w=wRADQ(1-2*csi2)se csi&lt;0.7.A tal fine basta derivare il denominatore della funzione di risposta in frequenza rispetto a w . Se esiste  un valore reale di w che annulla tale derivata la funzione ha un massimo.</w:t>
      </w:r>
    </w:p>
    <w:sectPr w:rsidR="0007532E" w:rsidSect="00075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B4342"/>
    <w:rsid w:val="0007532E"/>
    <w:rsid w:val="004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saccone</dc:creator>
  <cp:lastModifiedBy>saccone</cp:lastModifiedBy>
  <cp:revision>1</cp:revision>
  <dcterms:created xsi:type="dcterms:W3CDTF">2015-02-17T11:17:00Z</dcterms:created>
  <dcterms:modified xsi:type="dcterms:W3CDTF">2015-02-17T11:19:00Z</dcterms:modified>
</cp:coreProperties>
</file>